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sz w:val="44"/>
          <w:szCs w:val="44"/>
          <w:lang w:val="en-US" w:eastAsia="zh-CN"/>
        </w:rPr>
        <w:t>海南省2020年电动汽车示范充电站申报汇总表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单位（盖章）：</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2714"/>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714"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充电站名称</w:t>
            </w:r>
          </w:p>
        </w:tc>
        <w:tc>
          <w:tcPr>
            <w:tcW w:w="2362"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充电站规模</w:t>
            </w:r>
          </w:p>
        </w:tc>
        <w:tc>
          <w:tcPr>
            <w:tcW w:w="2362"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运营单位</w:t>
            </w:r>
          </w:p>
        </w:tc>
        <w:tc>
          <w:tcPr>
            <w:tcW w:w="2363"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w:t>
            </w:r>
          </w:p>
        </w:tc>
        <w:tc>
          <w:tcPr>
            <w:tcW w:w="2363"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rPr>
                <w:rFonts w:hint="eastAsia" w:ascii="仿宋_GB2312" w:hAnsi="仿宋_GB2312" w:eastAsia="仿宋_GB2312" w:cs="仿宋_GB2312"/>
                <w:sz w:val="32"/>
                <w:szCs w:val="32"/>
                <w:vertAlign w:val="baseline"/>
                <w:lang w:val="en-US" w:eastAsia="zh-CN"/>
              </w:rPr>
            </w:pPr>
          </w:p>
        </w:tc>
        <w:tc>
          <w:tcPr>
            <w:tcW w:w="2714"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rPr>
                <w:rFonts w:hint="eastAsia" w:ascii="仿宋_GB2312" w:hAnsi="仿宋_GB2312" w:eastAsia="仿宋_GB2312" w:cs="仿宋_GB2312"/>
                <w:sz w:val="32"/>
                <w:szCs w:val="32"/>
                <w:vertAlign w:val="baseline"/>
                <w:lang w:val="en-US" w:eastAsia="zh-CN"/>
              </w:rPr>
            </w:pPr>
          </w:p>
        </w:tc>
        <w:tc>
          <w:tcPr>
            <w:tcW w:w="2714"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rPr>
                <w:rFonts w:hint="eastAsia" w:ascii="仿宋_GB2312" w:hAnsi="仿宋_GB2312" w:eastAsia="仿宋_GB2312" w:cs="仿宋_GB2312"/>
                <w:sz w:val="32"/>
                <w:szCs w:val="32"/>
                <w:vertAlign w:val="baseline"/>
                <w:lang w:val="en-US" w:eastAsia="zh-CN"/>
              </w:rPr>
            </w:pPr>
          </w:p>
        </w:tc>
        <w:tc>
          <w:tcPr>
            <w:tcW w:w="2714"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0" w:type="dxa"/>
          </w:tcPr>
          <w:p>
            <w:pPr>
              <w:rPr>
                <w:rFonts w:hint="eastAsia" w:ascii="仿宋_GB2312" w:hAnsi="仿宋_GB2312" w:eastAsia="仿宋_GB2312" w:cs="仿宋_GB2312"/>
                <w:sz w:val="32"/>
                <w:szCs w:val="32"/>
                <w:vertAlign w:val="baseline"/>
                <w:lang w:val="en-US" w:eastAsia="zh-CN"/>
              </w:rPr>
            </w:pPr>
          </w:p>
        </w:tc>
        <w:tc>
          <w:tcPr>
            <w:tcW w:w="2714"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2"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c>
          <w:tcPr>
            <w:tcW w:w="2363" w:type="dxa"/>
          </w:tcPr>
          <w:p>
            <w:pPr>
              <w:rPr>
                <w:rFonts w:hint="eastAsia" w:ascii="仿宋_GB2312" w:hAnsi="仿宋_GB2312" w:eastAsia="仿宋_GB2312" w:cs="仿宋_GB2312"/>
                <w:sz w:val="32"/>
                <w:szCs w:val="32"/>
                <w:vertAlign w:val="baseline"/>
                <w:lang w:val="en-US" w:eastAsia="zh-CN"/>
              </w:rPr>
            </w:pP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备注：本次申报范围涵盖电动汽车充电基础设施运营企业所属公共充电站以及社会车辆开放的专用充电站。申报企业同一城市辖区内充电站申报数量原则上不超过3个。</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D0BF5"/>
    <w:rsid w:val="6CF2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adjustRightInd/>
      <w:spacing w:line="240" w:lineRule="auto"/>
      <w:textAlignment w:val="auto"/>
    </w:pPr>
    <w:rPr>
      <w:rFonts w:ascii="宋体" w:hAnsi="Courier New" w:eastAsia="宋体"/>
      <w:kern w:val="2"/>
      <w:sz w:val="2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WPS_1591150055</cp:lastModifiedBy>
  <cp:lastPrinted>2020-10-26T02:36:48Z</cp:lastPrinted>
  <dcterms:modified xsi:type="dcterms:W3CDTF">2020-10-26T02:57:06Z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